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63E" w:rsidRDefault="00563B74" w:rsidP="00E6055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601DE7">
        <w:rPr>
          <w:rFonts w:ascii="Arial" w:hAnsi="Arial" w:cs="Arial"/>
          <w:b/>
          <w:sz w:val="20"/>
          <w:szCs w:val="20"/>
        </w:rPr>
        <w:t>ET</w:t>
      </w:r>
      <w:r w:rsidR="00E60557" w:rsidRPr="00E60557">
        <w:rPr>
          <w:rFonts w:ascii="Arial" w:hAnsi="Arial" w:cs="Arial"/>
          <w:b/>
          <w:sz w:val="20"/>
          <w:szCs w:val="20"/>
        </w:rPr>
        <w:t xml:space="preserve">: </w:t>
      </w:r>
      <w:bookmarkStart w:id="0" w:name="_GoBack"/>
      <w:r w:rsidR="00E60557" w:rsidRPr="00E60557">
        <w:rPr>
          <w:rFonts w:ascii="Arial" w:hAnsi="Arial" w:cs="Arial"/>
          <w:b/>
          <w:sz w:val="20"/>
          <w:szCs w:val="20"/>
        </w:rPr>
        <w:t xml:space="preserve">Extraordinary General Mandate 2020 </w:t>
      </w:r>
      <w:bookmarkEnd w:id="0"/>
    </w:p>
    <w:p w:rsidR="00E60557" w:rsidRDefault="00E60557" w:rsidP="00E60557">
      <w:pPr>
        <w:jc w:val="both"/>
        <w:rPr>
          <w:rFonts w:ascii="Arial" w:hAnsi="Arial" w:cs="Arial"/>
          <w:b/>
          <w:sz w:val="20"/>
          <w:szCs w:val="20"/>
        </w:rPr>
      </w:pPr>
    </w:p>
    <w:p w:rsidR="00E60557" w:rsidRDefault="00E60557" w:rsidP="00550096">
      <w:pPr>
        <w:jc w:val="both"/>
        <w:rPr>
          <w:rFonts w:ascii="Arial" w:hAnsi="Arial" w:cs="Arial"/>
          <w:sz w:val="20"/>
          <w:szCs w:val="20"/>
        </w:rPr>
      </w:pPr>
      <w:r w:rsidRPr="00E60557">
        <w:rPr>
          <w:rFonts w:ascii="Arial" w:hAnsi="Arial" w:cs="Arial"/>
          <w:sz w:val="20"/>
          <w:szCs w:val="20"/>
        </w:rPr>
        <w:t>On</w:t>
      </w:r>
      <w:r w:rsidR="00767977">
        <w:rPr>
          <w:rFonts w:ascii="Arial" w:hAnsi="Arial" w:cs="Arial"/>
          <w:sz w:val="20"/>
          <w:szCs w:val="20"/>
        </w:rPr>
        <w:t xml:space="preserve"> </w:t>
      </w:r>
      <w:r w:rsidR="00563B74">
        <w:rPr>
          <w:rFonts w:ascii="Arial" w:hAnsi="Arial" w:cs="Arial"/>
          <w:sz w:val="20"/>
          <w:szCs w:val="20"/>
        </w:rPr>
        <w:t>2</w:t>
      </w:r>
      <w:r w:rsidR="00601D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/09/2020</w:t>
      </w:r>
      <w:r w:rsidRPr="00E60557">
        <w:rPr>
          <w:rFonts w:ascii="Arial" w:hAnsi="Arial" w:cs="Arial"/>
          <w:sz w:val="20"/>
          <w:szCs w:val="20"/>
        </w:rPr>
        <w:t xml:space="preserve">, </w:t>
      </w:r>
      <w:r w:rsidR="00601DE7" w:rsidRPr="00601DE7">
        <w:rPr>
          <w:rFonts w:ascii="Arial" w:hAnsi="Arial" w:cs="Arial"/>
          <w:sz w:val="20"/>
          <w:szCs w:val="20"/>
        </w:rPr>
        <w:t>Net Detergent JSC</w:t>
      </w:r>
      <w:r w:rsidR="00563B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announced the Extraordinary General Mandate 2020 as follows:</w:t>
      </w:r>
    </w:p>
    <w:p w:rsidR="00E60557" w:rsidRDefault="00E60557" w:rsidP="00E60557">
      <w:pPr>
        <w:jc w:val="both"/>
        <w:rPr>
          <w:rFonts w:ascii="Arial" w:hAnsi="Arial" w:cs="Arial"/>
          <w:sz w:val="20"/>
          <w:szCs w:val="20"/>
        </w:rPr>
      </w:pPr>
    </w:p>
    <w:p w:rsidR="00550096" w:rsidRDefault="00E6055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="00601DE7">
        <w:rPr>
          <w:rFonts w:ascii="Arial" w:hAnsi="Arial" w:cs="Arial"/>
          <w:sz w:val="20"/>
          <w:szCs w:val="20"/>
        </w:rPr>
        <w:t xml:space="preserve">Based on </w:t>
      </w:r>
      <w:r w:rsidR="00601DE7">
        <w:rPr>
          <w:rFonts w:ascii="Arial" w:hAnsi="Arial" w:cs="Arial"/>
          <w:sz w:val="20"/>
          <w:szCs w:val="20"/>
        </w:rPr>
        <w:t>resignation letters</w:t>
      </w:r>
      <w:r w:rsidR="00601DE7">
        <w:rPr>
          <w:rFonts w:ascii="Arial" w:hAnsi="Arial" w:cs="Arial"/>
          <w:sz w:val="20"/>
          <w:szCs w:val="20"/>
        </w:rPr>
        <w:t xml:space="preserve"> of </w:t>
      </w:r>
      <w:r w:rsidR="00601DE7">
        <w:rPr>
          <w:rFonts w:ascii="Arial" w:hAnsi="Arial" w:cs="Arial"/>
          <w:sz w:val="20"/>
          <w:szCs w:val="20"/>
        </w:rPr>
        <w:t>Mr. Pham Quang Hoa and Mr. Nguyen Manh Hung</w:t>
      </w:r>
      <w:r w:rsidR="00601DE7">
        <w:rPr>
          <w:rFonts w:ascii="Arial" w:hAnsi="Arial" w:cs="Arial"/>
          <w:sz w:val="20"/>
          <w:szCs w:val="20"/>
        </w:rPr>
        <w:t>, dismiss Mr. Pham Quang Hoa and Mr. Nguyen Manh Hung from Member of the BOD.</w:t>
      </w:r>
    </w:p>
    <w:p w:rsidR="00601DE7" w:rsidRDefault="00601DE7" w:rsidP="00E51B7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: Based on resignation letters of </w:t>
      </w:r>
      <w:r>
        <w:rPr>
          <w:rFonts w:ascii="Arial" w:hAnsi="Arial" w:cs="Arial"/>
          <w:sz w:val="20"/>
          <w:szCs w:val="20"/>
        </w:rPr>
        <w:t>Ms. Nguyen Thi Hong Chau and Ms</w:t>
      </w:r>
      <w:r>
        <w:rPr>
          <w:rFonts w:ascii="Arial" w:hAnsi="Arial" w:cs="Arial"/>
          <w:sz w:val="20"/>
          <w:szCs w:val="20"/>
        </w:rPr>
        <w:t xml:space="preserve">. Nguyen </w:t>
      </w:r>
      <w:r>
        <w:rPr>
          <w:rFonts w:ascii="Arial" w:hAnsi="Arial" w:cs="Arial"/>
          <w:sz w:val="20"/>
          <w:szCs w:val="20"/>
        </w:rPr>
        <w:t>Thi Mai Phuong</w:t>
      </w:r>
      <w:r>
        <w:rPr>
          <w:rFonts w:ascii="Arial" w:hAnsi="Arial" w:cs="Arial"/>
          <w:sz w:val="20"/>
          <w:szCs w:val="20"/>
        </w:rPr>
        <w:t xml:space="preserve">, dismiss Ms. Nguyen Thi Hong Chau </w:t>
      </w:r>
      <w:r>
        <w:rPr>
          <w:rFonts w:ascii="Arial" w:hAnsi="Arial" w:cs="Arial"/>
          <w:sz w:val="20"/>
          <w:szCs w:val="20"/>
        </w:rPr>
        <w:t xml:space="preserve">from Chief of Supervisory Board </w:t>
      </w:r>
      <w:r>
        <w:rPr>
          <w:rFonts w:ascii="Arial" w:hAnsi="Arial" w:cs="Arial"/>
          <w:sz w:val="20"/>
          <w:szCs w:val="20"/>
        </w:rPr>
        <w:t>and Ms. Nguyen Thi Mai Phuong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from Member of the </w:t>
      </w:r>
      <w:r>
        <w:rPr>
          <w:rFonts w:ascii="Arial" w:hAnsi="Arial" w:cs="Arial"/>
          <w:sz w:val="20"/>
          <w:szCs w:val="20"/>
        </w:rPr>
        <w:t>Supervisory Board</w:t>
      </w:r>
      <w:r>
        <w:rPr>
          <w:rFonts w:ascii="Arial" w:hAnsi="Arial" w:cs="Arial"/>
          <w:sz w:val="20"/>
          <w:szCs w:val="20"/>
        </w:rPr>
        <w:t>.</w:t>
      </w:r>
    </w:p>
    <w:p w:rsidR="00601DE7" w:rsidRDefault="00601DE7" w:rsidP="00601D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>
        <w:rPr>
          <w:rFonts w:ascii="Arial" w:hAnsi="Arial" w:cs="Arial"/>
          <w:sz w:val="20"/>
          <w:szCs w:val="20"/>
        </w:rPr>
        <w:t xml:space="preserve"> Approve the amendment and supplement of the company’s charter and regulation on corporate goevernance. Approve the plan to elect 04 </w:t>
      </w:r>
      <w:r>
        <w:rPr>
          <w:rFonts w:ascii="Arial" w:hAnsi="Arial" w:cs="Arial"/>
          <w:sz w:val="20"/>
          <w:szCs w:val="20"/>
        </w:rPr>
        <w:t>additional members of the Board of Directors</w:t>
      </w:r>
      <w:r>
        <w:rPr>
          <w:rFonts w:ascii="Arial" w:hAnsi="Arial" w:cs="Arial"/>
          <w:sz w:val="20"/>
          <w:szCs w:val="20"/>
        </w:rPr>
        <w:t xml:space="preserve"> for term 2016-2021 as follows:</w:t>
      </w:r>
    </w:p>
    <w:p w:rsidR="00601DE7" w:rsidRDefault="00601DE7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Truong Cong Thang;</w:t>
      </w:r>
    </w:p>
    <w:p w:rsidR="00601DE7" w:rsidRDefault="00601DE7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Nguyen Hoang Yen;</w:t>
      </w:r>
    </w:p>
    <w:p w:rsidR="00601DE7" w:rsidRDefault="00601DE7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Huynh Viet Thang;</w:t>
      </w:r>
    </w:p>
    <w:p w:rsidR="00601DE7" w:rsidRPr="00601DE7" w:rsidRDefault="00601DE7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Ngo Van Phuong</w:t>
      </w:r>
    </w:p>
    <w:p w:rsidR="00736FD0" w:rsidRDefault="00736FD0" w:rsidP="00601D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</w:t>
      </w:r>
      <w:r w:rsidR="00601D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: </w:t>
      </w:r>
      <w:r w:rsidR="00E51B76">
        <w:rPr>
          <w:rFonts w:ascii="Arial" w:hAnsi="Arial" w:cs="Arial"/>
          <w:sz w:val="20"/>
          <w:szCs w:val="20"/>
        </w:rPr>
        <w:t xml:space="preserve">Approve the Plan to elect </w:t>
      </w:r>
      <w:r w:rsidR="00601DE7">
        <w:rPr>
          <w:rFonts w:ascii="Arial" w:hAnsi="Arial" w:cs="Arial"/>
          <w:sz w:val="20"/>
          <w:szCs w:val="20"/>
        </w:rPr>
        <w:t xml:space="preserve">02 </w:t>
      </w:r>
      <w:r w:rsidR="00E51B76">
        <w:rPr>
          <w:rFonts w:ascii="Arial" w:hAnsi="Arial" w:cs="Arial"/>
          <w:sz w:val="20"/>
          <w:szCs w:val="20"/>
        </w:rPr>
        <w:t xml:space="preserve">additional members of the </w:t>
      </w:r>
      <w:r w:rsidR="00601DE7">
        <w:rPr>
          <w:rFonts w:ascii="Arial" w:hAnsi="Arial" w:cs="Arial"/>
          <w:sz w:val="20"/>
          <w:szCs w:val="20"/>
        </w:rPr>
        <w:t>Supervisory Board</w:t>
      </w:r>
      <w:r w:rsidR="00601DE7">
        <w:rPr>
          <w:rFonts w:ascii="Arial" w:hAnsi="Arial" w:cs="Arial"/>
          <w:sz w:val="20"/>
          <w:szCs w:val="20"/>
        </w:rPr>
        <w:t xml:space="preserve"> as follows:</w:t>
      </w:r>
    </w:p>
    <w:p w:rsidR="00601DE7" w:rsidRDefault="00601DE7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Phan Thi Thuy Hoa;</w:t>
      </w:r>
    </w:p>
    <w:p w:rsidR="00601DE7" w:rsidRPr="00601DE7" w:rsidRDefault="00601DE7" w:rsidP="00601D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Mr. Nguyen Thanh Luan;</w:t>
      </w:r>
    </w:p>
    <w:p w:rsidR="000B070F" w:rsidRPr="00550096" w:rsidRDefault="00DF0D65" w:rsidP="00DF0D6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Mandate takes effect from 2</w:t>
      </w:r>
      <w:r w:rsidR="00601DE7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/09/2020</w:t>
      </w:r>
      <w:r w:rsidR="00601DE7">
        <w:rPr>
          <w:rFonts w:ascii="Arial" w:hAnsi="Arial" w:cs="Arial"/>
          <w:sz w:val="20"/>
          <w:szCs w:val="20"/>
        </w:rPr>
        <w:t xml:space="preserve">. </w:t>
      </w:r>
      <w:r w:rsidR="000B070F">
        <w:rPr>
          <w:rFonts w:ascii="Arial" w:hAnsi="Arial" w:cs="Arial"/>
          <w:sz w:val="20"/>
          <w:szCs w:val="20"/>
        </w:rPr>
        <w:t>Board of Directors, Supervisory Board, General Manager and shareholders of the Company are responsible for the implementation of this Mandate</w:t>
      </w:r>
    </w:p>
    <w:sectPr w:rsidR="000B070F" w:rsidRPr="00550096" w:rsidSect="0059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E0C55"/>
    <w:multiLevelType w:val="hybridMultilevel"/>
    <w:tmpl w:val="C5C22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E2F0D"/>
    <w:multiLevelType w:val="hybridMultilevel"/>
    <w:tmpl w:val="5FBC07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07CC0"/>
    <w:multiLevelType w:val="hybridMultilevel"/>
    <w:tmpl w:val="C3BA544C"/>
    <w:lvl w:ilvl="0" w:tplc="6448B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557"/>
    <w:rsid w:val="000B070F"/>
    <w:rsid w:val="00160E94"/>
    <w:rsid w:val="00416BF9"/>
    <w:rsid w:val="00550096"/>
    <w:rsid w:val="00563B74"/>
    <w:rsid w:val="0059563E"/>
    <w:rsid w:val="00601DE7"/>
    <w:rsid w:val="00736FD0"/>
    <w:rsid w:val="00767977"/>
    <w:rsid w:val="00C6608E"/>
    <w:rsid w:val="00DF0D65"/>
    <w:rsid w:val="00DF68BE"/>
    <w:rsid w:val="00E51B76"/>
    <w:rsid w:val="00E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86BCC"/>
  <w15:docId w15:val="{01088E23-1014-4137-88AB-0081316D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Trinh Minh Hang</cp:lastModifiedBy>
  <cp:revision>3</cp:revision>
  <dcterms:created xsi:type="dcterms:W3CDTF">2020-09-29T02:50:00Z</dcterms:created>
  <dcterms:modified xsi:type="dcterms:W3CDTF">2020-09-29T03:01:00Z</dcterms:modified>
</cp:coreProperties>
</file>